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7F8" w:rsidRDefault="00A47F0C" w:rsidP="00A47F0C">
      <w:pPr>
        <w:jc w:val="center"/>
        <w:rPr>
          <w:b/>
          <w:sz w:val="28"/>
          <w:szCs w:val="28"/>
        </w:rPr>
      </w:pPr>
      <w:r w:rsidRPr="00A47F0C">
        <w:rPr>
          <w:b/>
          <w:sz w:val="28"/>
          <w:szCs w:val="28"/>
        </w:rPr>
        <w:t>Common Core Standards and Assessment</w:t>
      </w:r>
      <w:r>
        <w:rPr>
          <w:b/>
          <w:sz w:val="28"/>
          <w:szCs w:val="28"/>
        </w:rPr>
        <w:t xml:space="preserve"> Workshop Notes</w:t>
      </w:r>
    </w:p>
    <w:p w:rsidR="00A47F0C" w:rsidRDefault="00A47F0C" w:rsidP="00A47F0C">
      <w:pPr>
        <w:jc w:val="center"/>
        <w:rPr>
          <w:b/>
          <w:sz w:val="28"/>
          <w:szCs w:val="28"/>
        </w:rPr>
      </w:pPr>
    </w:p>
    <w:tbl>
      <w:tblPr>
        <w:tblStyle w:val="TableGrid"/>
        <w:tblW w:w="0" w:type="auto"/>
        <w:tblLook w:val="04A0" w:firstRow="1" w:lastRow="0" w:firstColumn="1" w:lastColumn="0" w:noHBand="0" w:noVBand="1"/>
      </w:tblPr>
      <w:tblGrid>
        <w:gridCol w:w="6588"/>
        <w:gridCol w:w="6588"/>
      </w:tblGrid>
      <w:tr w:rsidR="00A47F0C" w:rsidTr="00A47F0C">
        <w:tc>
          <w:tcPr>
            <w:tcW w:w="6588" w:type="dxa"/>
          </w:tcPr>
          <w:p w:rsidR="00A47F0C" w:rsidRPr="00A47F0C" w:rsidRDefault="00A47F0C" w:rsidP="00A47F0C">
            <w:pPr>
              <w:jc w:val="center"/>
              <w:rPr>
                <w:b/>
              </w:rPr>
            </w:pPr>
            <w:r>
              <w:rPr>
                <w:b/>
              </w:rPr>
              <w:t>Building a Case for the Common Core</w:t>
            </w:r>
          </w:p>
        </w:tc>
        <w:tc>
          <w:tcPr>
            <w:tcW w:w="6588" w:type="dxa"/>
          </w:tcPr>
          <w:p w:rsidR="00A47F0C" w:rsidRPr="00A47F0C" w:rsidRDefault="00A47F0C" w:rsidP="00A47F0C">
            <w:pPr>
              <w:jc w:val="center"/>
              <w:rPr>
                <w:b/>
              </w:rPr>
            </w:pPr>
            <w:r>
              <w:rPr>
                <w:b/>
              </w:rPr>
              <w:t>21st Century Skills</w:t>
            </w:r>
          </w:p>
        </w:tc>
      </w:tr>
      <w:tr w:rsidR="00A47F0C" w:rsidRPr="00A47F0C" w:rsidTr="00A47F0C">
        <w:tc>
          <w:tcPr>
            <w:tcW w:w="6588" w:type="dxa"/>
          </w:tcPr>
          <w:p w:rsidR="00A47F0C" w:rsidRPr="00A47F0C" w:rsidRDefault="00A47F0C" w:rsidP="00A47F0C"/>
          <w:p w:rsidR="00A47F0C" w:rsidRPr="00A47F0C" w:rsidRDefault="00A47F0C" w:rsidP="00A47F0C">
            <w:pPr>
              <w:rPr>
                <w:u w:val="single"/>
              </w:rPr>
            </w:pPr>
            <w:r w:rsidRPr="00A47F0C">
              <w:rPr>
                <w:u w:val="single"/>
              </w:rPr>
              <w:t xml:space="preserve">Video Reflection: </w:t>
            </w:r>
          </w:p>
          <w:p w:rsidR="00A47F0C" w:rsidRDefault="00A47F0C" w:rsidP="00A47F0C">
            <w:r>
              <w:t>Why did most states choose to adopt common core state standards?</w:t>
            </w:r>
          </w:p>
          <w:p w:rsidR="00A47F0C" w:rsidRDefault="00A47F0C" w:rsidP="00A47F0C"/>
          <w:p w:rsidR="00A47F0C" w:rsidRDefault="00A47F0C" w:rsidP="00A47F0C"/>
          <w:p w:rsidR="00A47F0C" w:rsidRDefault="00A47F0C" w:rsidP="00A47F0C"/>
          <w:p w:rsidR="00A47F0C" w:rsidRDefault="00A47F0C" w:rsidP="00A47F0C"/>
          <w:p w:rsidR="00A47F0C" w:rsidRPr="00B8085A" w:rsidRDefault="00A47F0C" w:rsidP="00A47F0C">
            <w:pPr>
              <w:rPr>
                <w:u w:val="single"/>
              </w:rPr>
            </w:pPr>
            <w:proofErr w:type="spellStart"/>
            <w:r w:rsidRPr="00B8085A">
              <w:rPr>
                <w:u w:val="single"/>
              </w:rPr>
              <w:t>Lexile</w:t>
            </w:r>
            <w:proofErr w:type="spellEnd"/>
            <w:r w:rsidRPr="00B8085A">
              <w:rPr>
                <w:u w:val="single"/>
              </w:rPr>
              <w:t xml:space="preserve"> Reflection:</w:t>
            </w:r>
          </w:p>
          <w:p w:rsidR="00A47F0C" w:rsidRPr="00B8085A" w:rsidRDefault="00A47F0C" w:rsidP="00A47F0C">
            <w:r w:rsidRPr="00B8085A">
              <w:t xml:space="preserve">As </w:t>
            </w:r>
            <w:proofErr w:type="spellStart"/>
            <w:r w:rsidRPr="00B8085A">
              <w:t>Lexile</w:t>
            </w:r>
            <w:proofErr w:type="spellEnd"/>
            <w:r w:rsidRPr="00B8085A">
              <w:t xml:space="preserve"> levels are increasing in real-world situations, what implications does this have for instruction in schools?</w:t>
            </w:r>
          </w:p>
          <w:p w:rsidR="00A47F0C" w:rsidRPr="00A47F0C" w:rsidRDefault="00A47F0C" w:rsidP="00A47F0C"/>
          <w:p w:rsidR="00A47F0C" w:rsidRDefault="00A47F0C" w:rsidP="00A47F0C">
            <w:pPr>
              <w:jc w:val="center"/>
            </w:pPr>
          </w:p>
          <w:p w:rsidR="00A47F0C" w:rsidRDefault="00A47F0C" w:rsidP="00A47F0C">
            <w:pPr>
              <w:jc w:val="center"/>
            </w:pPr>
          </w:p>
          <w:p w:rsidR="00A47F0C" w:rsidRPr="00A47F0C" w:rsidRDefault="00A47F0C" w:rsidP="00A47F0C">
            <w:pPr>
              <w:jc w:val="center"/>
            </w:pPr>
          </w:p>
        </w:tc>
        <w:tc>
          <w:tcPr>
            <w:tcW w:w="6588" w:type="dxa"/>
          </w:tcPr>
          <w:p w:rsidR="00A47F0C" w:rsidRDefault="00A47F0C" w:rsidP="00A47F0C"/>
          <w:p w:rsidR="00A47F0C" w:rsidRDefault="00A47F0C" w:rsidP="00A47F0C"/>
          <w:p w:rsidR="00A47F0C" w:rsidRDefault="00A47F0C" w:rsidP="00A47F0C">
            <w:r>
              <w:t>What would you expect to see in a 21st century classroom?</w:t>
            </w:r>
          </w:p>
          <w:p w:rsidR="00A47F0C" w:rsidRDefault="00A47F0C" w:rsidP="00A47F0C"/>
          <w:p w:rsidR="00A47F0C" w:rsidRDefault="00A47F0C" w:rsidP="00A47F0C"/>
          <w:p w:rsidR="00A47F0C" w:rsidRDefault="00A47F0C" w:rsidP="00A47F0C"/>
          <w:p w:rsidR="00A47F0C" w:rsidRDefault="00A47F0C" w:rsidP="00A47F0C"/>
          <w:p w:rsidR="00A47F0C" w:rsidRDefault="00A47F0C" w:rsidP="00A47F0C"/>
          <w:p w:rsidR="00A47F0C" w:rsidRDefault="00A47F0C" w:rsidP="00A47F0C"/>
          <w:p w:rsidR="00A47F0C" w:rsidRPr="00A47F0C" w:rsidRDefault="00A47F0C" w:rsidP="00A47F0C"/>
        </w:tc>
      </w:tr>
      <w:tr w:rsidR="00A47F0C" w:rsidRPr="00A47F0C" w:rsidTr="00A47F0C">
        <w:tc>
          <w:tcPr>
            <w:tcW w:w="6588" w:type="dxa"/>
          </w:tcPr>
          <w:p w:rsidR="00A47F0C" w:rsidRPr="00A47F0C" w:rsidRDefault="00A47F0C" w:rsidP="00A47F0C">
            <w:pPr>
              <w:jc w:val="center"/>
              <w:rPr>
                <w:b/>
              </w:rPr>
            </w:pPr>
            <w:r>
              <w:rPr>
                <w:b/>
              </w:rPr>
              <w:t>Depth of Knowledge (DOK) Defined</w:t>
            </w:r>
          </w:p>
        </w:tc>
        <w:tc>
          <w:tcPr>
            <w:tcW w:w="6588" w:type="dxa"/>
          </w:tcPr>
          <w:p w:rsidR="00A47F0C" w:rsidRPr="00A47F0C" w:rsidRDefault="00A47F0C" w:rsidP="00A47F0C">
            <w:pPr>
              <w:jc w:val="center"/>
              <w:rPr>
                <w:b/>
              </w:rPr>
            </w:pPr>
            <w:r w:rsidRPr="00A47F0C">
              <w:rPr>
                <w:b/>
              </w:rPr>
              <w:t>Standard, Skill and Task</w:t>
            </w:r>
          </w:p>
        </w:tc>
      </w:tr>
      <w:tr w:rsidR="00A47F0C" w:rsidRPr="00A47F0C" w:rsidTr="00A47F0C">
        <w:tc>
          <w:tcPr>
            <w:tcW w:w="6588" w:type="dxa"/>
          </w:tcPr>
          <w:p w:rsidR="00A47F0C" w:rsidRDefault="00A47F0C" w:rsidP="00A47F0C">
            <w:pPr>
              <w:jc w:val="center"/>
            </w:pPr>
          </w:p>
          <w:p w:rsidR="00A47F0C" w:rsidRDefault="00A47F0C" w:rsidP="00A47F0C">
            <w:r>
              <w:t>DOK 1: Recall and Reproduction</w:t>
            </w:r>
          </w:p>
          <w:p w:rsidR="00A47F0C" w:rsidRDefault="00A47F0C" w:rsidP="00A47F0C"/>
          <w:p w:rsidR="00A47F0C" w:rsidRDefault="00A47F0C" w:rsidP="00A47F0C"/>
          <w:p w:rsidR="00A47F0C" w:rsidRDefault="00A47F0C" w:rsidP="00A47F0C"/>
          <w:p w:rsidR="00A47F0C" w:rsidRDefault="00A47F0C" w:rsidP="00A47F0C"/>
          <w:p w:rsidR="00A47F0C" w:rsidRDefault="00A47F0C" w:rsidP="00A47F0C">
            <w:r>
              <w:t>DOK 2: Skills and Concepts</w:t>
            </w:r>
          </w:p>
          <w:p w:rsidR="00A47F0C" w:rsidRDefault="00A47F0C" w:rsidP="00A47F0C"/>
          <w:p w:rsidR="00A47F0C" w:rsidRDefault="00A47F0C" w:rsidP="00A47F0C"/>
          <w:p w:rsidR="00A47F0C" w:rsidRDefault="00A47F0C" w:rsidP="00A47F0C"/>
          <w:p w:rsidR="00A47F0C" w:rsidRDefault="00A47F0C" w:rsidP="00A47F0C"/>
          <w:p w:rsidR="00A47F0C" w:rsidRDefault="00A47F0C" w:rsidP="00A47F0C">
            <w:r>
              <w:t>DOK 3: Strategic Thinking and Reasoning</w:t>
            </w:r>
          </w:p>
          <w:p w:rsidR="00A47F0C" w:rsidRDefault="00A47F0C" w:rsidP="00A47F0C"/>
          <w:p w:rsidR="00A47F0C" w:rsidRDefault="00A47F0C" w:rsidP="00A47F0C"/>
          <w:p w:rsidR="00A47F0C" w:rsidRDefault="00A47F0C" w:rsidP="00A47F0C"/>
          <w:p w:rsidR="00A47F0C" w:rsidRDefault="00A47F0C" w:rsidP="00A47F0C"/>
          <w:p w:rsidR="00A47F0C" w:rsidRDefault="00A47F0C" w:rsidP="00A47F0C">
            <w:r>
              <w:t>DOK 4: Extended Thinking</w:t>
            </w:r>
          </w:p>
          <w:p w:rsidR="00A47F0C" w:rsidRDefault="00A47F0C" w:rsidP="00A47F0C"/>
          <w:p w:rsidR="00A47F0C" w:rsidRDefault="00A47F0C" w:rsidP="00A47F0C"/>
          <w:p w:rsidR="00A47F0C" w:rsidRDefault="00A47F0C" w:rsidP="00A47F0C"/>
          <w:p w:rsidR="00A47F0C" w:rsidRPr="00A47F0C" w:rsidRDefault="00A47F0C" w:rsidP="00A47F0C"/>
        </w:tc>
        <w:tc>
          <w:tcPr>
            <w:tcW w:w="6588" w:type="dxa"/>
          </w:tcPr>
          <w:p w:rsidR="00A47F0C" w:rsidRDefault="00A47F0C" w:rsidP="001516C6"/>
          <w:tbl>
            <w:tblPr>
              <w:tblStyle w:val="TableGrid"/>
              <w:tblW w:w="0" w:type="auto"/>
              <w:tblLook w:val="04A0" w:firstRow="1" w:lastRow="0" w:firstColumn="1" w:lastColumn="0" w:noHBand="0" w:noVBand="1"/>
            </w:tblPr>
            <w:tblGrid>
              <w:gridCol w:w="3178"/>
              <w:gridCol w:w="3179"/>
            </w:tblGrid>
            <w:tr w:rsidR="001516C6" w:rsidTr="001516C6">
              <w:tc>
                <w:tcPr>
                  <w:tcW w:w="3178" w:type="dxa"/>
                </w:tcPr>
                <w:p w:rsidR="001516C6" w:rsidRPr="004758C9" w:rsidRDefault="004758C9" w:rsidP="004758C9">
                  <w:pPr>
                    <w:jc w:val="center"/>
                    <w:rPr>
                      <w:b/>
                    </w:rPr>
                  </w:pPr>
                  <w:r w:rsidRPr="004758C9">
                    <w:rPr>
                      <w:b/>
                    </w:rPr>
                    <w:t>Skill</w:t>
                  </w:r>
                </w:p>
              </w:tc>
              <w:tc>
                <w:tcPr>
                  <w:tcW w:w="3179" w:type="dxa"/>
                </w:tcPr>
                <w:p w:rsidR="001516C6" w:rsidRPr="004758C9" w:rsidRDefault="004758C9" w:rsidP="004758C9">
                  <w:pPr>
                    <w:jc w:val="center"/>
                    <w:rPr>
                      <w:b/>
                    </w:rPr>
                  </w:pPr>
                  <w:r w:rsidRPr="004758C9">
                    <w:rPr>
                      <w:b/>
                    </w:rPr>
                    <w:t>Task</w:t>
                  </w:r>
                </w:p>
              </w:tc>
            </w:tr>
            <w:tr w:rsidR="001516C6" w:rsidTr="001516C6">
              <w:tc>
                <w:tcPr>
                  <w:tcW w:w="3178" w:type="dxa"/>
                </w:tcPr>
                <w:p w:rsidR="001516C6" w:rsidRDefault="001516C6" w:rsidP="001516C6"/>
                <w:p w:rsidR="004758C9" w:rsidRDefault="004758C9" w:rsidP="001516C6"/>
                <w:p w:rsidR="004758C9" w:rsidRDefault="004758C9" w:rsidP="001516C6"/>
                <w:p w:rsidR="004758C9" w:rsidRDefault="004758C9" w:rsidP="001516C6"/>
                <w:p w:rsidR="004758C9" w:rsidRDefault="004758C9" w:rsidP="001516C6"/>
                <w:p w:rsidR="004758C9" w:rsidRDefault="004758C9" w:rsidP="001516C6"/>
                <w:p w:rsidR="004758C9" w:rsidRDefault="004758C9" w:rsidP="001516C6"/>
                <w:p w:rsidR="004758C9" w:rsidRDefault="004758C9" w:rsidP="001516C6"/>
                <w:p w:rsidR="004758C9" w:rsidRDefault="004758C9" w:rsidP="001516C6"/>
              </w:tc>
              <w:tc>
                <w:tcPr>
                  <w:tcW w:w="3179" w:type="dxa"/>
                </w:tcPr>
                <w:p w:rsidR="001516C6" w:rsidRDefault="001516C6" w:rsidP="001516C6"/>
              </w:tc>
            </w:tr>
          </w:tbl>
          <w:p w:rsidR="004758C9" w:rsidRDefault="004758C9" w:rsidP="001516C6"/>
          <w:p w:rsidR="004758C9" w:rsidRPr="004758C9" w:rsidRDefault="004758C9" w:rsidP="001516C6">
            <w:pPr>
              <w:rPr>
                <w:u w:val="single"/>
              </w:rPr>
            </w:pPr>
            <w:r>
              <w:t xml:space="preserve">1) Start with </w:t>
            </w:r>
            <w:proofErr w:type="gramStart"/>
            <w:r>
              <w:t xml:space="preserve">the </w:t>
            </w:r>
            <w:r>
              <w:rPr>
                <w:u w:val="single"/>
              </w:rPr>
              <w:t xml:space="preserve">                                   .</w:t>
            </w:r>
            <w:proofErr w:type="gramEnd"/>
          </w:p>
          <w:p w:rsidR="004758C9" w:rsidRDefault="004758C9" w:rsidP="001516C6"/>
          <w:p w:rsidR="004758C9" w:rsidRDefault="004758C9" w:rsidP="001516C6">
            <w:r>
              <w:t xml:space="preserve">2) Determine </w:t>
            </w:r>
            <w:proofErr w:type="gramStart"/>
            <w:r>
              <w:t xml:space="preserve">the </w:t>
            </w:r>
            <w:r>
              <w:rPr>
                <w:u w:val="single"/>
              </w:rPr>
              <w:t xml:space="preserve">                               .</w:t>
            </w:r>
            <w:proofErr w:type="gramEnd"/>
          </w:p>
          <w:p w:rsidR="004758C9" w:rsidRDefault="004758C9" w:rsidP="001516C6"/>
          <w:p w:rsidR="004758C9" w:rsidRDefault="004758C9" w:rsidP="001516C6">
            <w:r>
              <w:t xml:space="preserve">3) Create </w:t>
            </w:r>
            <w:proofErr w:type="gramStart"/>
            <w:r>
              <w:t xml:space="preserve">a </w:t>
            </w:r>
            <w:r>
              <w:rPr>
                <w:u w:val="single"/>
              </w:rPr>
              <w:t xml:space="preserve">                  </w:t>
            </w:r>
            <w:r>
              <w:t>that</w:t>
            </w:r>
            <w:proofErr w:type="gramEnd"/>
            <w:r>
              <w:t xml:space="preserve"> will assess the </w:t>
            </w:r>
            <w:r>
              <w:rPr>
                <w:u w:val="single"/>
              </w:rPr>
              <w:t xml:space="preserve">                 </w:t>
            </w:r>
            <w:r>
              <w:t xml:space="preserve"> you chose.</w:t>
            </w:r>
          </w:p>
          <w:p w:rsidR="004758C9" w:rsidRDefault="004758C9" w:rsidP="001516C6"/>
          <w:p w:rsidR="004758C9" w:rsidRPr="004758C9" w:rsidRDefault="004758C9" w:rsidP="001516C6">
            <w:pPr>
              <w:rPr>
                <w:u w:val="single"/>
              </w:rPr>
            </w:pPr>
            <w:r>
              <w:t xml:space="preserve">4) Consider the </w:t>
            </w:r>
            <w:r>
              <w:rPr>
                <w:u w:val="single"/>
              </w:rPr>
              <w:t xml:space="preserve">                                </w:t>
            </w:r>
            <w:r>
              <w:t xml:space="preserve"> for each </w:t>
            </w:r>
            <w:r>
              <w:rPr>
                <w:u w:val="single"/>
              </w:rPr>
              <w:t xml:space="preserve">                </w:t>
            </w:r>
            <w:proofErr w:type="gramStart"/>
            <w:r>
              <w:t xml:space="preserve">and </w:t>
            </w:r>
            <w:r>
              <w:rPr>
                <w:u w:val="single"/>
              </w:rPr>
              <w:t xml:space="preserve">              .</w:t>
            </w:r>
            <w:proofErr w:type="gramEnd"/>
          </w:p>
        </w:tc>
      </w:tr>
    </w:tbl>
    <w:p w:rsidR="004758C9" w:rsidRDefault="004758C9" w:rsidP="00A47F0C">
      <w:pPr>
        <w:jc w:val="center"/>
        <w:rPr>
          <w:b/>
        </w:rPr>
      </w:pPr>
    </w:p>
    <w:p w:rsidR="004758C9" w:rsidRDefault="004758C9" w:rsidP="004758C9">
      <w:pPr>
        <w:jc w:val="center"/>
        <w:rPr>
          <w:b/>
        </w:rPr>
      </w:pPr>
      <w:r>
        <w:rPr>
          <w:b/>
        </w:rPr>
        <w:t>Video Analysis Graphic Organizer: DOK</w:t>
      </w:r>
    </w:p>
    <w:p w:rsidR="004758C9" w:rsidRDefault="004758C9" w:rsidP="004758C9">
      <w:pPr>
        <w:jc w:val="center"/>
        <w:rPr>
          <w:b/>
        </w:rPr>
      </w:pPr>
    </w:p>
    <w:p w:rsidR="004758C9" w:rsidRDefault="004758C9" w:rsidP="004758C9">
      <w:pPr>
        <w:jc w:val="center"/>
        <w:rPr>
          <w:b/>
        </w:rPr>
      </w:pPr>
    </w:p>
    <w:p w:rsidR="004758C9" w:rsidRDefault="004758C9" w:rsidP="004758C9">
      <w:pPr>
        <w:rPr>
          <w:b/>
        </w:rPr>
      </w:pPr>
      <w:r>
        <w:rPr>
          <w:b/>
        </w:rPr>
        <w:t xml:space="preserve">Video Title: </w:t>
      </w:r>
      <w:r w:rsidRPr="004758C9">
        <w:t>The Pros and Cons of Teen Driving</w:t>
      </w:r>
    </w:p>
    <w:p w:rsidR="004758C9" w:rsidRDefault="004758C9" w:rsidP="004758C9">
      <w:pPr>
        <w:rPr>
          <w:b/>
        </w:rPr>
      </w:pPr>
    </w:p>
    <w:tbl>
      <w:tblPr>
        <w:tblStyle w:val="TableGrid"/>
        <w:tblW w:w="0" w:type="auto"/>
        <w:tblLook w:val="04A0" w:firstRow="1" w:lastRow="0" w:firstColumn="1" w:lastColumn="0" w:noHBand="0" w:noVBand="1"/>
      </w:tblPr>
      <w:tblGrid>
        <w:gridCol w:w="3294"/>
        <w:gridCol w:w="3294"/>
        <w:gridCol w:w="3294"/>
        <w:gridCol w:w="3294"/>
      </w:tblGrid>
      <w:tr w:rsidR="004758C9" w:rsidTr="004758C9">
        <w:tc>
          <w:tcPr>
            <w:tcW w:w="3294" w:type="dxa"/>
          </w:tcPr>
          <w:p w:rsidR="004758C9" w:rsidRPr="004758C9" w:rsidRDefault="004758C9" w:rsidP="004758C9">
            <w:pPr>
              <w:jc w:val="center"/>
              <w:rPr>
                <w:b/>
              </w:rPr>
            </w:pPr>
            <w:r>
              <w:rPr>
                <w:b/>
              </w:rPr>
              <w:t xml:space="preserve">Task: </w:t>
            </w:r>
          </w:p>
        </w:tc>
        <w:tc>
          <w:tcPr>
            <w:tcW w:w="3294" w:type="dxa"/>
          </w:tcPr>
          <w:p w:rsidR="004758C9" w:rsidRPr="004758C9" w:rsidRDefault="004758C9" w:rsidP="004758C9">
            <w:pPr>
              <w:jc w:val="center"/>
              <w:rPr>
                <w:b/>
              </w:rPr>
            </w:pPr>
            <w:r>
              <w:rPr>
                <w:b/>
              </w:rPr>
              <w:t xml:space="preserve">Skill(s): </w:t>
            </w:r>
          </w:p>
        </w:tc>
        <w:tc>
          <w:tcPr>
            <w:tcW w:w="3294" w:type="dxa"/>
          </w:tcPr>
          <w:p w:rsidR="004758C9" w:rsidRPr="004758C9" w:rsidRDefault="004758C9" w:rsidP="004758C9">
            <w:pPr>
              <w:jc w:val="center"/>
              <w:rPr>
                <w:b/>
              </w:rPr>
            </w:pPr>
            <w:r>
              <w:rPr>
                <w:b/>
              </w:rPr>
              <w:t>Bloom's Level</w:t>
            </w:r>
          </w:p>
        </w:tc>
        <w:tc>
          <w:tcPr>
            <w:tcW w:w="3294" w:type="dxa"/>
          </w:tcPr>
          <w:p w:rsidR="004758C9" w:rsidRPr="004758C9" w:rsidRDefault="004758C9" w:rsidP="004758C9">
            <w:pPr>
              <w:jc w:val="center"/>
              <w:rPr>
                <w:b/>
              </w:rPr>
            </w:pPr>
            <w:r>
              <w:rPr>
                <w:b/>
              </w:rPr>
              <w:t>DOK Level</w:t>
            </w: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r w:rsidR="004758C9" w:rsidTr="004758C9">
        <w:tc>
          <w:tcPr>
            <w:tcW w:w="3294" w:type="dxa"/>
          </w:tcPr>
          <w:p w:rsidR="004758C9" w:rsidRDefault="004758C9" w:rsidP="004758C9">
            <w:pPr>
              <w:rPr>
                <w:b/>
              </w:rPr>
            </w:pPr>
          </w:p>
          <w:p w:rsidR="004758C9" w:rsidRDefault="004758C9" w:rsidP="004758C9">
            <w:pPr>
              <w:rPr>
                <w:b/>
              </w:rPr>
            </w:pPr>
          </w:p>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c>
          <w:tcPr>
            <w:tcW w:w="3294" w:type="dxa"/>
          </w:tcPr>
          <w:p w:rsidR="004758C9" w:rsidRDefault="004758C9" w:rsidP="004758C9">
            <w:pPr>
              <w:rPr>
                <w:b/>
              </w:rPr>
            </w:pPr>
          </w:p>
        </w:tc>
      </w:tr>
    </w:tbl>
    <w:p w:rsidR="004758C9" w:rsidRDefault="004758C9" w:rsidP="00A47F0C">
      <w:pPr>
        <w:jc w:val="center"/>
        <w:rPr>
          <w:b/>
        </w:rPr>
      </w:pPr>
    </w:p>
    <w:p w:rsidR="004758C9" w:rsidRDefault="004758C9" w:rsidP="004758C9">
      <w:pPr>
        <w:rPr>
          <w:b/>
        </w:rPr>
      </w:pPr>
      <w:r>
        <w:rPr>
          <w:b/>
        </w:rPr>
        <w:t xml:space="preserve">Differentiation: </w:t>
      </w:r>
    </w:p>
    <w:p w:rsidR="004758C9" w:rsidRPr="00A47F0C" w:rsidRDefault="004758C9" w:rsidP="004758C9">
      <w:pPr>
        <w:rPr>
          <w:b/>
        </w:rPr>
      </w:pPr>
      <w:r>
        <w:rPr>
          <w:b/>
        </w:rPr>
        <w:t>What tasks might</w:t>
      </w:r>
      <w:r w:rsidR="00A00BDF">
        <w:rPr>
          <w:b/>
        </w:rPr>
        <w:t xml:space="preserve"> you change if you had students who were English learners, special education students, ethnically diverse students, gifted and talented students, or students who have other particular needs? How would you ensure that they still have the opportuni</w:t>
      </w:r>
      <w:bookmarkStart w:id="0" w:name="_GoBack"/>
      <w:bookmarkEnd w:id="0"/>
      <w:r w:rsidR="00A00BDF">
        <w:rPr>
          <w:b/>
        </w:rPr>
        <w:t>ties to develop the skills that they need?</w:t>
      </w:r>
    </w:p>
    <w:sectPr w:rsidR="004758C9" w:rsidRPr="00A47F0C" w:rsidSect="00A47F0C">
      <w:pgSz w:w="15840" w:h="12240" w:orient="landscape"/>
      <w:pgMar w:top="360" w:right="1440" w:bottom="360" w:left="1440" w:header="720" w:footer="720" w:gutter="0"/>
      <w:cols w:space="720"/>
      <w:docGrid w:linePitch="360"/>
      <w:printerSettings r:id="rId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F0C"/>
    <w:rsid w:val="001516C6"/>
    <w:rsid w:val="004758C9"/>
    <w:rsid w:val="00A00BDF"/>
    <w:rsid w:val="00A47F0C"/>
    <w:rsid w:val="00CA07F8"/>
    <w:rsid w:val="00FA54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CDE8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7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7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213</Words>
  <Characters>1215</Characters>
  <Application>Microsoft Macintosh Word</Application>
  <DocSecurity>0</DocSecurity>
  <Lines>10</Lines>
  <Paragraphs>2</Paragraphs>
  <ScaleCrop>false</ScaleCrop>
  <Company>San Bernardino City Unified School District</Company>
  <LinksUpToDate>false</LinksUpToDate>
  <CharactersWithSpaces>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 Wild</dc:creator>
  <cp:keywords/>
  <dc:description/>
  <cp:lastModifiedBy>Lauryn Wild</cp:lastModifiedBy>
  <cp:revision>1</cp:revision>
  <cp:lastPrinted>2013-06-03T22:38:00Z</cp:lastPrinted>
  <dcterms:created xsi:type="dcterms:W3CDTF">2013-06-03T21:48:00Z</dcterms:created>
  <dcterms:modified xsi:type="dcterms:W3CDTF">2013-06-03T22:39:00Z</dcterms:modified>
</cp:coreProperties>
</file>